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800"/>
      </w:tblGrid>
      <w:tr w:rsidR="00446480" w:rsidRPr="005D0E6B" w14:paraId="54D8FFFA" w14:textId="77777777" w:rsidTr="0072175C">
        <w:trPr>
          <w:trHeight w:val="7047"/>
        </w:trPr>
        <w:tc>
          <w:tcPr>
            <w:tcW w:w="10800" w:type="dxa"/>
          </w:tcPr>
          <w:p w14:paraId="640F3988" w14:textId="77777777" w:rsidR="00446480" w:rsidRPr="005D0E6B" w:rsidRDefault="00446480" w:rsidP="0072175C">
            <w:pPr>
              <w:spacing w:after="0" w:line="320" w:lineRule="exact"/>
              <w:rPr>
                <w:rFonts w:ascii="Georgia" w:eastAsia="SimSun" w:hAnsi="Georgia" w:cs="Times New Roman"/>
                <w:noProof/>
                <w:kern w:val="16"/>
                <w:sz w:val="36"/>
                <w:szCs w:val="36"/>
              </w:rPr>
            </w:pPr>
            <w:r w:rsidRPr="005D0E6B">
              <w:rPr>
                <w:rFonts w:ascii="Georgia" w:eastAsia="SimSun" w:hAnsi="Georgia" w:cs="Times New Roman"/>
                <w:kern w:val="16"/>
                <w:sz w:val="36"/>
                <w:szCs w:val="36"/>
                <w:lang w:eastAsia="zh-CN"/>
              </w:rPr>
              <w:t>“Time Trip: Sudan’s Civil War”</w:t>
            </w:r>
            <w:r>
              <w:rPr>
                <w:rFonts w:ascii="Georgia" w:eastAsia="SimSun" w:hAnsi="Georgia" w:cs="Times New Roman"/>
                <w:noProof/>
                <w:kern w:val="16"/>
                <w:sz w:val="36"/>
                <w:szCs w:val="36"/>
              </w:rPr>
              <w:t xml:space="preserve">: </w:t>
            </w:r>
            <w:r w:rsidRPr="005D0E6B">
              <w:rPr>
                <w:rFonts w:ascii="Georgia" w:eastAsia="SimSun" w:hAnsi="Georgia" w:cs="Times New Roman"/>
                <w:noProof/>
                <w:kern w:val="16"/>
                <w:sz w:val="36"/>
                <w:szCs w:val="36"/>
              </w:rPr>
              <w:t>A timeline until 2006</w:t>
            </w:r>
          </w:p>
          <w:p w14:paraId="371F059A" w14:textId="77777777" w:rsidR="00446480" w:rsidRDefault="00446480" w:rsidP="0072175C">
            <w:pPr>
              <w:spacing w:after="0" w:line="320" w:lineRule="exact"/>
              <w:rPr>
                <w:rFonts w:ascii="Georgia" w:eastAsia="SimSun" w:hAnsi="Georgia" w:cs="Times New Roman"/>
                <w:noProof/>
                <w:kern w:val="16"/>
                <w:sz w:val="24"/>
                <w:szCs w:val="19"/>
              </w:rPr>
            </w:pPr>
          </w:p>
          <w:p w14:paraId="3C26ADB4" w14:textId="77777777" w:rsidR="00446480" w:rsidRPr="005D0E6B" w:rsidRDefault="00446480" w:rsidP="0072175C">
            <w:pPr>
              <w:spacing w:after="0" w:line="320" w:lineRule="exact"/>
              <w:rPr>
                <w:rFonts w:ascii="Georgia" w:eastAsia="SimSun" w:hAnsi="Georgia" w:cs="Times New Roman"/>
                <w:noProof/>
                <w:kern w:val="16"/>
                <w:sz w:val="24"/>
                <w:szCs w:val="19"/>
              </w:rPr>
            </w:pPr>
            <w:r w:rsidRPr="005D0E6B">
              <w:rPr>
                <w:rFonts w:ascii="Georgia" w:eastAsia="SimSun" w:hAnsi="Georgia" w:cs="Times New Roman"/>
                <w:noProof/>
                <w:kern w:val="16"/>
                <w:sz w:val="24"/>
                <w:szCs w:val="19"/>
              </w:rPr>
              <w:t xml:space="preserve">The current conflict in Sudan is only the latest chapter in the country’s violent history. Apart from an 11-year peace from </w:t>
            </w:r>
            <w:r w:rsidRPr="005A6CCC">
              <w:rPr>
                <w:rFonts w:ascii="Georgia" w:eastAsia="SimSun" w:hAnsi="Georgia" w:cs="Times New Roman"/>
                <w:noProof/>
                <w:kern w:val="16"/>
                <w:sz w:val="24"/>
                <w:szCs w:val="19"/>
                <w:highlight w:val="green"/>
              </w:rPr>
              <w:t>1972 to 1983</w:t>
            </w:r>
            <w:r w:rsidRPr="005D0E6B">
              <w:rPr>
                <w:rFonts w:ascii="Georgia" w:eastAsia="SimSun" w:hAnsi="Georgia" w:cs="Times New Roman"/>
                <w:noProof/>
                <w:kern w:val="16"/>
                <w:sz w:val="24"/>
                <w:szCs w:val="19"/>
              </w:rPr>
              <w:t>, Sudan has been entrenched</w:t>
            </w:r>
            <w:r>
              <w:rPr>
                <w:rFonts w:ascii="Georgia" w:eastAsia="SimSun" w:hAnsi="Georgia" w:cs="Times New Roman"/>
                <w:noProof/>
                <w:kern w:val="16"/>
                <w:sz w:val="24"/>
                <w:szCs w:val="19"/>
              </w:rPr>
              <w:t xml:space="preserve"> </w:t>
            </w:r>
            <w:r w:rsidRPr="005D0E6B">
              <w:rPr>
                <w:rFonts w:ascii="Georgia" w:eastAsia="SimSun" w:hAnsi="Georgia" w:cs="Times New Roman"/>
                <w:b/>
                <w:i/>
                <w:noProof/>
                <w:kern w:val="16"/>
                <w:sz w:val="24"/>
                <w:szCs w:val="19"/>
              </w:rPr>
              <w:t>(deeply involved)</w:t>
            </w:r>
            <w:r w:rsidRPr="005D0E6B">
              <w:rPr>
                <w:rFonts w:ascii="Georgia" w:eastAsia="SimSun" w:hAnsi="Georgia" w:cs="Times New Roman"/>
                <w:noProof/>
                <w:kern w:val="16"/>
                <w:sz w:val="24"/>
                <w:szCs w:val="19"/>
              </w:rPr>
              <w:t xml:space="preserve"> in war since it became an independent nation in 1956. The </w:t>
            </w:r>
            <w:r w:rsidRPr="005D0E6B">
              <w:rPr>
                <w:rFonts w:ascii="Georgia" w:eastAsia="SimSun" w:hAnsi="Georgia" w:cs="Times New Roman"/>
                <w:b/>
                <w:noProof/>
                <w:kern w:val="16"/>
                <w:sz w:val="24"/>
                <w:szCs w:val="19"/>
              </w:rPr>
              <w:t>Darfurian</w:t>
            </w:r>
            <w:r w:rsidRPr="005D0E6B">
              <w:rPr>
                <w:rFonts w:ascii="Georgia" w:eastAsia="SimSun" w:hAnsi="Georgia" w:cs="Times New Roman"/>
                <w:noProof/>
                <w:kern w:val="16"/>
                <w:sz w:val="24"/>
                <w:szCs w:val="19"/>
              </w:rPr>
              <w:t xml:space="preserve"> conflict erupted just as a long civil war between northern and southern Sudan was winding down. That war was fought between the mainly </w:t>
            </w:r>
            <w:r w:rsidRPr="000774C4">
              <w:rPr>
                <w:rFonts w:ascii="Georgia" w:eastAsia="SimSun" w:hAnsi="Georgia" w:cs="Times New Roman"/>
                <w:noProof/>
                <w:kern w:val="16"/>
                <w:sz w:val="24"/>
                <w:szCs w:val="19"/>
                <w:highlight w:val="green"/>
              </w:rPr>
              <w:t>Muslim Arab north and the mostly non-Muslim, non-Arab south</w:t>
            </w:r>
            <w:r w:rsidRPr="005D0E6B">
              <w:rPr>
                <w:rFonts w:ascii="Georgia" w:eastAsia="SimSun" w:hAnsi="Georgia" w:cs="Times New Roman"/>
                <w:noProof/>
                <w:kern w:val="16"/>
                <w:sz w:val="24"/>
                <w:szCs w:val="19"/>
              </w:rPr>
              <w:t xml:space="preserve">. It </w:t>
            </w:r>
            <w:r w:rsidRPr="000774C4">
              <w:rPr>
                <w:rFonts w:ascii="Georgia" w:eastAsia="SimSun" w:hAnsi="Georgia" w:cs="Times New Roman"/>
                <w:noProof/>
                <w:kern w:val="16"/>
                <w:sz w:val="24"/>
                <w:szCs w:val="19"/>
                <w:highlight w:val="green"/>
              </w:rPr>
              <w:t>began in 1983</w:t>
            </w:r>
            <w:r w:rsidRPr="005D0E6B">
              <w:rPr>
                <w:rFonts w:ascii="Georgia" w:eastAsia="SimSun" w:hAnsi="Georgia" w:cs="Times New Roman"/>
                <w:noProof/>
                <w:kern w:val="16"/>
                <w:sz w:val="24"/>
                <w:szCs w:val="19"/>
              </w:rPr>
              <w:t xml:space="preserve"> and was one of the longest-lasting and deadliest wars of the 20th century. About 2 million civilians were killed, and more </w:t>
            </w:r>
            <w:r w:rsidRPr="000774C4">
              <w:rPr>
                <w:rFonts w:ascii="Georgia" w:eastAsia="SimSun" w:hAnsi="Georgia" w:cs="Times New Roman"/>
                <w:noProof/>
                <w:kern w:val="16"/>
                <w:sz w:val="24"/>
                <w:szCs w:val="19"/>
                <w:highlight w:val="green"/>
              </w:rPr>
              <w:t>than 4 million people were forced to flee their homes.</w:t>
            </w:r>
          </w:p>
          <w:p w14:paraId="32E2942E" w14:textId="77777777" w:rsidR="00446480" w:rsidRPr="005D0E6B" w:rsidRDefault="00446480" w:rsidP="0072175C">
            <w:pPr>
              <w:spacing w:after="0" w:line="320" w:lineRule="exact"/>
              <w:rPr>
                <w:rFonts w:ascii="Georgia" w:eastAsia="SimSun" w:hAnsi="Georgia" w:cs="Times New Roman"/>
                <w:noProof/>
                <w:kern w:val="16"/>
                <w:sz w:val="24"/>
                <w:szCs w:val="19"/>
              </w:rPr>
            </w:pPr>
          </w:p>
          <w:p w14:paraId="395B6E9F" w14:textId="77777777" w:rsidR="00446480" w:rsidRPr="005D0E6B" w:rsidRDefault="00446480" w:rsidP="0072175C">
            <w:pPr>
              <w:spacing w:after="0" w:line="320" w:lineRule="exact"/>
              <w:rPr>
                <w:rFonts w:ascii="Georgia" w:eastAsia="SimSun" w:hAnsi="Georgia" w:cs="Times New Roman"/>
                <w:noProof/>
                <w:kern w:val="16"/>
                <w:sz w:val="24"/>
                <w:szCs w:val="19"/>
              </w:rPr>
            </w:pPr>
            <w:r w:rsidRPr="005D0E6B">
              <w:rPr>
                <w:rFonts w:ascii="Georgia" w:eastAsia="SimSun" w:hAnsi="Georgia" w:cs="Times New Roman"/>
                <w:noProof/>
                <w:kern w:val="16"/>
                <w:sz w:val="24"/>
                <w:szCs w:val="19"/>
              </w:rPr>
              <w:t xml:space="preserve">Some of those refugees are known as the </w:t>
            </w:r>
            <w:r w:rsidRPr="000774C4">
              <w:rPr>
                <w:rFonts w:ascii="Georgia" w:eastAsia="SimSun" w:hAnsi="Georgia" w:cs="Times New Roman"/>
                <w:noProof/>
                <w:kern w:val="16"/>
                <w:sz w:val="24"/>
                <w:szCs w:val="19"/>
                <w:highlight w:val="green"/>
              </w:rPr>
              <w:t>Lost Boys of Sudan</w:t>
            </w:r>
            <w:r w:rsidRPr="005D0E6B">
              <w:rPr>
                <w:rFonts w:ascii="Georgia" w:eastAsia="SimSun" w:hAnsi="Georgia" w:cs="Times New Roman"/>
                <w:noProof/>
                <w:kern w:val="16"/>
                <w:sz w:val="24"/>
                <w:szCs w:val="19"/>
              </w:rPr>
              <w:t xml:space="preserve">. Fleeing violence and the fear of being forced into war, thousands of boys </w:t>
            </w:r>
            <w:r w:rsidRPr="000774C4">
              <w:rPr>
                <w:rFonts w:ascii="Georgia" w:eastAsia="SimSun" w:hAnsi="Georgia" w:cs="Times New Roman"/>
                <w:noProof/>
                <w:kern w:val="16"/>
                <w:sz w:val="24"/>
                <w:szCs w:val="19"/>
                <w:highlight w:val="green"/>
              </w:rPr>
              <w:t xml:space="preserve">fled by foot to </w:t>
            </w:r>
            <w:r w:rsidRPr="000774C4">
              <w:rPr>
                <w:rFonts w:ascii="Georgia" w:eastAsia="SimSun" w:hAnsi="Georgia" w:cs="Times New Roman"/>
                <w:b/>
                <w:noProof/>
                <w:kern w:val="16"/>
                <w:sz w:val="24"/>
                <w:szCs w:val="19"/>
                <w:highlight w:val="green"/>
              </w:rPr>
              <w:t>Ethiopia</w:t>
            </w:r>
            <w:r w:rsidRPr="005D0E6B">
              <w:rPr>
                <w:rFonts w:ascii="Georgia" w:eastAsia="SimSun" w:hAnsi="Georgia" w:cs="Times New Roman"/>
                <w:noProof/>
                <w:kern w:val="16"/>
                <w:sz w:val="24"/>
                <w:szCs w:val="19"/>
              </w:rPr>
              <w:t>. The 1,000-mile trek was grueling. They went days without food or water, eating leaves and berries and sucking liquid from mud to stay alive. Exhausted, some boys died of starvation or dehydration.</w:t>
            </w:r>
          </w:p>
          <w:p w14:paraId="03AF8F4D" w14:textId="77777777" w:rsidR="00446480" w:rsidRPr="005D0E6B" w:rsidRDefault="00446480" w:rsidP="0072175C">
            <w:pPr>
              <w:spacing w:after="0" w:line="320" w:lineRule="exact"/>
              <w:rPr>
                <w:rFonts w:ascii="Georgia" w:eastAsia="SimSun" w:hAnsi="Georgia" w:cs="Times New Roman"/>
                <w:noProof/>
                <w:kern w:val="16"/>
                <w:sz w:val="24"/>
                <w:szCs w:val="19"/>
              </w:rPr>
            </w:pPr>
          </w:p>
          <w:p w14:paraId="01191FAB" w14:textId="77777777" w:rsidR="00446480" w:rsidRPr="005D0E6B" w:rsidRDefault="00446480" w:rsidP="0072175C">
            <w:pPr>
              <w:spacing w:after="0" w:line="320" w:lineRule="exact"/>
              <w:rPr>
                <w:rFonts w:ascii="Georgia" w:eastAsia="SimSun" w:hAnsi="Georgia" w:cs="Times New Roman"/>
                <w:noProof/>
                <w:kern w:val="16"/>
                <w:sz w:val="24"/>
                <w:szCs w:val="19"/>
              </w:rPr>
            </w:pPr>
            <w:r w:rsidRPr="005D0E6B">
              <w:rPr>
                <w:rFonts w:ascii="Georgia" w:eastAsia="SimSun" w:hAnsi="Georgia" w:cs="Times New Roman"/>
                <w:noProof/>
                <w:kern w:val="16"/>
                <w:sz w:val="24"/>
                <w:szCs w:val="19"/>
              </w:rPr>
              <w:t xml:space="preserve">The boys who continued found shelter at a </w:t>
            </w:r>
            <w:r w:rsidRPr="000774C4">
              <w:rPr>
                <w:rFonts w:ascii="Georgia" w:eastAsia="SimSun" w:hAnsi="Georgia" w:cs="Times New Roman"/>
                <w:b/>
                <w:noProof/>
                <w:kern w:val="16"/>
                <w:sz w:val="24"/>
                <w:szCs w:val="19"/>
                <w:highlight w:val="green"/>
              </w:rPr>
              <w:t xml:space="preserve">refugee </w:t>
            </w:r>
            <w:r w:rsidRPr="000774C4">
              <w:rPr>
                <w:rFonts w:ascii="Georgia" w:eastAsia="SimSun" w:hAnsi="Georgia" w:cs="Times New Roman"/>
                <w:noProof/>
                <w:kern w:val="16"/>
                <w:sz w:val="24"/>
                <w:szCs w:val="19"/>
                <w:highlight w:val="green"/>
              </w:rPr>
              <w:t>camp in Ethiopia</w:t>
            </w:r>
            <w:r w:rsidRPr="005D0E6B">
              <w:rPr>
                <w:rFonts w:ascii="Georgia" w:eastAsia="SimSun" w:hAnsi="Georgia" w:cs="Times New Roman"/>
                <w:noProof/>
                <w:kern w:val="16"/>
                <w:sz w:val="24"/>
                <w:szCs w:val="19"/>
              </w:rPr>
              <w:t xml:space="preserve">, but their safety was short- lived. Fighting erupted in Ethiopia in 1991, forcing them to flee again. As they ran, gunmen in tanks fired at them. To escape, the boys had to cross the </w:t>
            </w:r>
            <w:r w:rsidRPr="000774C4">
              <w:rPr>
                <w:rFonts w:ascii="Georgia" w:eastAsia="SimSun" w:hAnsi="Georgia" w:cs="Times New Roman"/>
                <w:noProof/>
                <w:kern w:val="16"/>
                <w:sz w:val="24"/>
                <w:szCs w:val="19"/>
                <w:highlight w:val="green"/>
              </w:rPr>
              <w:t xml:space="preserve">crocodile-infested </w:t>
            </w:r>
            <w:r w:rsidRPr="000774C4">
              <w:rPr>
                <w:rFonts w:ascii="Georgia" w:eastAsia="SimSun" w:hAnsi="Georgia" w:cs="Times New Roman"/>
                <w:b/>
                <w:noProof/>
                <w:kern w:val="16"/>
                <w:sz w:val="24"/>
                <w:szCs w:val="19"/>
                <w:highlight w:val="green"/>
              </w:rPr>
              <w:t>River Gilo</w:t>
            </w:r>
            <w:r w:rsidRPr="000774C4">
              <w:rPr>
                <w:rFonts w:ascii="Georgia" w:eastAsia="SimSun" w:hAnsi="Georgia" w:cs="Times New Roman"/>
                <w:noProof/>
                <w:kern w:val="16"/>
                <w:sz w:val="24"/>
                <w:szCs w:val="19"/>
                <w:highlight w:val="green"/>
              </w:rPr>
              <w:t>. Thousands drowned, were eaten by crocodiles, or were shot.</w:t>
            </w:r>
          </w:p>
          <w:p w14:paraId="3BE09A6B" w14:textId="77777777" w:rsidR="00446480" w:rsidRPr="005D0E6B" w:rsidRDefault="00446480" w:rsidP="0072175C">
            <w:pPr>
              <w:spacing w:after="0" w:line="320" w:lineRule="exact"/>
              <w:rPr>
                <w:rFonts w:ascii="Georgia" w:eastAsia="SimSun" w:hAnsi="Georgia" w:cs="Times New Roman"/>
                <w:noProof/>
                <w:kern w:val="16"/>
                <w:sz w:val="24"/>
                <w:szCs w:val="19"/>
              </w:rPr>
            </w:pPr>
          </w:p>
          <w:p w14:paraId="3290D6A9" w14:textId="77777777" w:rsidR="00446480" w:rsidRPr="005D0E6B" w:rsidRDefault="00446480" w:rsidP="0072175C">
            <w:pPr>
              <w:spacing w:after="0" w:line="320" w:lineRule="exact"/>
              <w:rPr>
                <w:rFonts w:ascii="Georgia" w:eastAsia="SimSun" w:hAnsi="Georgia" w:cs="Times New Roman"/>
                <w:noProof/>
                <w:kern w:val="16"/>
                <w:sz w:val="24"/>
                <w:szCs w:val="19"/>
              </w:rPr>
            </w:pPr>
            <w:r w:rsidRPr="005D0E6B">
              <w:rPr>
                <w:rFonts w:ascii="Georgia" w:eastAsia="SimSun" w:hAnsi="Georgia" w:cs="Times New Roman"/>
                <w:noProof/>
                <w:kern w:val="16"/>
                <w:sz w:val="24"/>
                <w:szCs w:val="19"/>
              </w:rPr>
              <w:t xml:space="preserve">By the time the boys arrived at a </w:t>
            </w:r>
            <w:r w:rsidRPr="000774C4">
              <w:rPr>
                <w:rFonts w:ascii="Georgia" w:eastAsia="SimSun" w:hAnsi="Georgia" w:cs="Times New Roman"/>
                <w:noProof/>
                <w:kern w:val="16"/>
                <w:sz w:val="24"/>
                <w:szCs w:val="19"/>
                <w:highlight w:val="green"/>
              </w:rPr>
              <w:t xml:space="preserve">refugee camp in </w:t>
            </w:r>
            <w:r w:rsidRPr="000774C4">
              <w:rPr>
                <w:rFonts w:ascii="Georgia" w:eastAsia="SimSun" w:hAnsi="Georgia" w:cs="Times New Roman"/>
                <w:b/>
                <w:noProof/>
                <w:kern w:val="16"/>
                <w:sz w:val="24"/>
                <w:szCs w:val="19"/>
                <w:highlight w:val="green"/>
              </w:rPr>
              <w:t>Kenya</w:t>
            </w:r>
            <w:r w:rsidRPr="000774C4">
              <w:rPr>
                <w:rFonts w:ascii="Georgia" w:eastAsia="SimSun" w:hAnsi="Georgia" w:cs="Times New Roman"/>
                <w:noProof/>
                <w:kern w:val="16"/>
                <w:sz w:val="24"/>
                <w:szCs w:val="19"/>
                <w:highlight w:val="green"/>
              </w:rPr>
              <w:t xml:space="preserve"> in 1992</w:t>
            </w:r>
            <w:r w:rsidRPr="005D0E6B">
              <w:rPr>
                <w:rFonts w:ascii="Georgia" w:eastAsia="SimSun" w:hAnsi="Georgia" w:cs="Times New Roman"/>
                <w:noProof/>
                <w:kern w:val="16"/>
                <w:sz w:val="24"/>
                <w:szCs w:val="19"/>
              </w:rPr>
              <w:t>, only 10,000—fewer than half of the original 26,000—were still alive. After nine years at the camp, about 4,000 of the Lost Boys were brought by the U.S. government to cities in the United States to begin new lives.</w:t>
            </w:r>
          </w:p>
          <w:p w14:paraId="7987E3E3" w14:textId="77777777" w:rsidR="00446480" w:rsidRPr="005D0E6B" w:rsidRDefault="00446480" w:rsidP="0072175C">
            <w:pPr>
              <w:spacing w:after="0" w:line="320" w:lineRule="exact"/>
              <w:rPr>
                <w:rFonts w:ascii="Georgia" w:eastAsia="SimSun" w:hAnsi="Georgia" w:cs="Times New Roman"/>
                <w:noProof/>
                <w:kern w:val="16"/>
                <w:sz w:val="24"/>
                <w:szCs w:val="19"/>
              </w:rPr>
            </w:pPr>
          </w:p>
          <w:p w14:paraId="6D3E7B24" w14:textId="77777777" w:rsidR="00446480" w:rsidRPr="005D0E6B" w:rsidRDefault="00446480" w:rsidP="0072175C">
            <w:pPr>
              <w:spacing w:after="0" w:line="320" w:lineRule="exact"/>
              <w:rPr>
                <w:rFonts w:ascii="Georgia" w:eastAsia="SimSun" w:hAnsi="Georgia" w:cs="Times New Roman"/>
                <w:noProof/>
                <w:kern w:val="16"/>
                <w:sz w:val="24"/>
                <w:szCs w:val="19"/>
              </w:rPr>
            </w:pPr>
            <w:r w:rsidRPr="005D0E6B">
              <w:rPr>
                <w:rFonts w:ascii="Georgia" w:eastAsia="SimSun" w:hAnsi="Georgia" w:cs="Times New Roman"/>
                <w:noProof/>
                <w:kern w:val="16"/>
                <w:sz w:val="24"/>
                <w:szCs w:val="19"/>
              </w:rPr>
              <w:t xml:space="preserve">Now some Lost Boys are returning home. A </w:t>
            </w:r>
            <w:r w:rsidRPr="000774C4">
              <w:rPr>
                <w:rFonts w:ascii="Georgia" w:eastAsia="SimSun" w:hAnsi="Georgia" w:cs="Times New Roman"/>
                <w:noProof/>
                <w:kern w:val="16"/>
                <w:sz w:val="24"/>
                <w:szCs w:val="19"/>
                <w:highlight w:val="green"/>
              </w:rPr>
              <w:t>peace agreement signed on Jan. 9, 2005, officially ended Sudan’s civil war</w:t>
            </w:r>
            <w:r w:rsidRPr="005D0E6B">
              <w:rPr>
                <w:rFonts w:ascii="Georgia" w:eastAsia="SimSun" w:hAnsi="Georgia" w:cs="Times New Roman"/>
                <w:noProof/>
                <w:kern w:val="16"/>
                <w:sz w:val="24"/>
                <w:szCs w:val="19"/>
              </w:rPr>
              <w:t>. Though aid agencies recently reported that many communities in the south still lack food and water, some 500,000 Sudanese are expected to return home this year in what is one of the largest movements of people in recent history.</w:t>
            </w:r>
          </w:p>
          <w:p w14:paraId="110701B4" w14:textId="77777777" w:rsidR="00446480" w:rsidRPr="005D0E6B" w:rsidRDefault="00446480" w:rsidP="0072175C">
            <w:pPr>
              <w:spacing w:after="0" w:line="320" w:lineRule="exact"/>
              <w:rPr>
                <w:rFonts w:ascii="Georgia" w:eastAsia="SimSun" w:hAnsi="Georgia" w:cs="Times New Roman"/>
                <w:noProof/>
                <w:kern w:val="16"/>
                <w:sz w:val="24"/>
                <w:szCs w:val="19"/>
              </w:rPr>
            </w:pPr>
          </w:p>
        </w:tc>
      </w:tr>
    </w:tbl>
    <w:p w14:paraId="23E0EC65" w14:textId="77777777" w:rsidR="00446480" w:rsidRPr="005D0E6B" w:rsidRDefault="00446480" w:rsidP="00446480">
      <w:pPr>
        <w:spacing w:after="0" w:line="260" w:lineRule="exact"/>
        <w:rPr>
          <w:rFonts w:ascii="Georgia" w:eastAsia="SimSun" w:hAnsi="Georgia" w:cs="Times New Roman"/>
          <w:noProof/>
          <w:kern w:val="16"/>
          <w:sz w:val="19"/>
          <w:szCs w:val="19"/>
        </w:rPr>
      </w:pPr>
    </w:p>
    <w:tbl>
      <w:tblPr>
        <w:tblW w:w="0" w:type="auto"/>
        <w:tblLook w:val="04A0" w:firstRow="1" w:lastRow="0" w:firstColumn="1" w:lastColumn="0" w:noHBand="0" w:noVBand="1"/>
      </w:tblPr>
      <w:tblGrid>
        <w:gridCol w:w="10800"/>
      </w:tblGrid>
      <w:tr w:rsidR="00446480" w:rsidRPr="005D0E6B" w14:paraId="12B454C5" w14:textId="77777777" w:rsidTr="0072175C">
        <w:tc>
          <w:tcPr>
            <w:tcW w:w="11016" w:type="dxa"/>
          </w:tcPr>
          <w:p w14:paraId="06D9989D" w14:textId="77777777" w:rsidR="00446480" w:rsidRDefault="00446480" w:rsidP="0072175C">
            <w:pPr>
              <w:spacing w:after="0" w:line="220" w:lineRule="exact"/>
              <w:rPr>
                <w:rFonts w:ascii="Georgia" w:eastAsia="SimSun" w:hAnsi="Georgia" w:cs="Times New Roman"/>
                <w:kern w:val="16"/>
                <w:sz w:val="15"/>
                <w:szCs w:val="18"/>
                <w:lang w:eastAsia="zh-CN"/>
              </w:rPr>
            </w:pPr>
            <w:r w:rsidRPr="005D0E6B">
              <w:rPr>
                <w:rFonts w:ascii="Georgia" w:eastAsia="SimSun" w:hAnsi="Georgia" w:cs="Times New Roman"/>
                <w:kern w:val="16"/>
                <w:sz w:val="15"/>
                <w:szCs w:val="18"/>
                <w:lang w:eastAsia="zh-CN"/>
              </w:rPr>
              <w:t xml:space="preserve">Excerpt from: “Life and Death in Darfur: Sudan’s Refugee Crisis Continues,” </w:t>
            </w:r>
            <w:r w:rsidRPr="005D0E6B">
              <w:rPr>
                <w:rFonts w:ascii="Georgia" w:eastAsia="SimSun" w:hAnsi="Georgia" w:cs="Times New Roman"/>
                <w:i/>
                <w:iCs/>
                <w:kern w:val="16"/>
                <w:sz w:val="15"/>
                <w:szCs w:val="18"/>
                <w:lang w:eastAsia="zh-CN"/>
              </w:rPr>
              <w:t>Current Events</w:t>
            </w:r>
            <w:r w:rsidRPr="005D0E6B">
              <w:rPr>
                <w:rFonts w:ascii="Georgia" w:eastAsia="SimSun" w:hAnsi="Georgia" w:cs="Times New Roman"/>
                <w:kern w:val="16"/>
                <w:sz w:val="15"/>
                <w:szCs w:val="18"/>
                <w:lang w:eastAsia="zh-CN"/>
              </w:rPr>
              <w:t>, April 7, 2006, 2. Copyright © 2006 by Scholastic Inc. Reprinted by permission of Scholastic Inc.</w:t>
            </w:r>
          </w:p>
          <w:p w14:paraId="64C0822B" w14:textId="77777777" w:rsidR="00446480" w:rsidRDefault="00446480" w:rsidP="0072175C">
            <w:pPr>
              <w:spacing w:after="0" w:line="220" w:lineRule="exact"/>
              <w:rPr>
                <w:rFonts w:ascii="Georgia" w:eastAsia="SimSun" w:hAnsi="Georgia" w:cs="Times New Roman"/>
                <w:kern w:val="16"/>
                <w:sz w:val="15"/>
                <w:szCs w:val="18"/>
                <w:lang w:eastAsia="zh-CN"/>
              </w:rPr>
            </w:pPr>
          </w:p>
          <w:p w14:paraId="484EA23B" w14:textId="77777777" w:rsidR="00446480" w:rsidRDefault="00446480" w:rsidP="0072175C">
            <w:pPr>
              <w:spacing w:after="0" w:line="220" w:lineRule="exact"/>
              <w:rPr>
                <w:rFonts w:ascii="Georgia" w:eastAsia="SimSun" w:hAnsi="Georgia" w:cs="Times New Roman"/>
                <w:kern w:val="16"/>
                <w:sz w:val="15"/>
                <w:szCs w:val="18"/>
                <w:lang w:eastAsia="zh-CN"/>
              </w:rPr>
            </w:pPr>
            <w:r>
              <w:rPr>
                <w:rFonts w:ascii="Georgia" w:eastAsia="SimSun" w:hAnsi="Georgia" w:cs="Times New Roman"/>
                <w:kern w:val="16"/>
                <w:sz w:val="15"/>
                <w:szCs w:val="18"/>
                <w:lang w:eastAsia="zh-CN"/>
              </w:rPr>
              <w:t xml:space="preserve">*Darfur – A region of eastern Sudan. Someone from that region would be called a </w:t>
            </w:r>
            <w:proofErr w:type="spellStart"/>
            <w:r>
              <w:rPr>
                <w:rFonts w:ascii="Georgia" w:eastAsia="SimSun" w:hAnsi="Georgia" w:cs="Times New Roman"/>
                <w:kern w:val="16"/>
                <w:sz w:val="15"/>
                <w:szCs w:val="18"/>
                <w:lang w:eastAsia="zh-CN"/>
              </w:rPr>
              <w:t>Darfurian</w:t>
            </w:r>
            <w:proofErr w:type="spellEnd"/>
            <w:r>
              <w:rPr>
                <w:rFonts w:ascii="Georgia" w:eastAsia="SimSun" w:hAnsi="Georgia" w:cs="Times New Roman"/>
                <w:kern w:val="16"/>
                <w:sz w:val="15"/>
                <w:szCs w:val="18"/>
                <w:lang w:eastAsia="zh-CN"/>
              </w:rPr>
              <w:t>.</w:t>
            </w:r>
          </w:p>
          <w:p w14:paraId="0BB29FE2" w14:textId="77777777" w:rsidR="00446480" w:rsidRPr="005D0E6B" w:rsidRDefault="00446480" w:rsidP="0072175C">
            <w:pPr>
              <w:spacing w:after="0" w:line="220" w:lineRule="exact"/>
              <w:rPr>
                <w:rFonts w:ascii="Georgia" w:hAnsi="Georgia" w:cs="Arial"/>
                <w:color w:val="222222"/>
                <w:sz w:val="15"/>
                <w:szCs w:val="15"/>
                <w:shd w:val="clear" w:color="auto" w:fill="FFFFFF"/>
              </w:rPr>
            </w:pPr>
            <w:r w:rsidRPr="005D0E6B">
              <w:rPr>
                <w:rFonts w:ascii="Georgia" w:eastAsia="SimSun" w:hAnsi="Georgia" w:cs="Times New Roman"/>
                <w:kern w:val="16"/>
                <w:sz w:val="15"/>
                <w:szCs w:val="15"/>
                <w:lang w:eastAsia="zh-CN"/>
              </w:rPr>
              <w:t xml:space="preserve">*Ethiopia - </w:t>
            </w:r>
            <w:r w:rsidRPr="005D0E6B">
              <w:rPr>
                <w:rFonts w:ascii="Georgia" w:hAnsi="Georgia" w:cs="Arial"/>
                <w:color w:val="222222"/>
                <w:sz w:val="15"/>
                <w:szCs w:val="15"/>
                <w:shd w:val="clear" w:color="auto" w:fill="FFFFFF"/>
              </w:rPr>
              <w:t>Ethiopia, in the Horn of Africa, is a rugged, landlocked country that borders southern Sudan</w:t>
            </w:r>
          </w:p>
          <w:p w14:paraId="5EAC4A89" w14:textId="77777777" w:rsidR="00446480" w:rsidRPr="005D0E6B" w:rsidRDefault="00446480" w:rsidP="0072175C">
            <w:pPr>
              <w:spacing w:after="0" w:line="220" w:lineRule="exact"/>
              <w:rPr>
                <w:rFonts w:ascii="Georgia" w:eastAsia="SimSun" w:hAnsi="Georgia" w:cs="Times New Roman"/>
                <w:kern w:val="16"/>
                <w:sz w:val="15"/>
                <w:szCs w:val="18"/>
                <w:lang w:eastAsia="zh-CN"/>
              </w:rPr>
            </w:pPr>
            <w:r w:rsidRPr="005D0E6B">
              <w:rPr>
                <w:rFonts w:ascii="Georgia" w:hAnsi="Georgia" w:cs="Arial"/>
                <w:color w:val="222222"/>
                <w:sz w:val="15"/>
                <w:szCs w:val="15"/>
                <w:shd w:val="clear" w:color="auto" w:fill="FFFFFF"/>
              </w:rPr>
              <w:t>*</w:t>
            </w:r>
            <w:r w:rsidRPr="005D0E6B">
              <w:rPr>
                <w:rFonts w:ascii="Georgia" w:eastAsia="SimSun" w:hAnsi="Georgia" w:cs="Times New Roman"/>
                <w:noProof/>
                <w:kern w:val="16"/>
                <w:sz w:val="15"/>
                <w:szCs w:val="15"/>
              </w:rPr>
              <w:t xml:space="preserve"> Refugee - </w:t>
            </w:r>
            <w:r w:rsidRPr="005D0E6B">
              <w:rPr>
                <w:rFonts w:ascii="Georgia" w:hAnsi="Georgia" w:cs="Arial"/>
                <w:color w:val="222222"/>
                <w:sz w:val="15"/>
                <w:szCs w:val="15"/>
                <w:shd w:val="clear" w:color="auto" w:fill="FFFFFF"/>
              </w:rPr>
              <w:t xml:space="preserve">a person who has been forced to leave their country </w:t>
            </w:r>
            <w:proofErr w:type="gramStart"/>
            <w:r w:rsidRPr="005D0E6B">
              <w:rPr>
                <w:rFonts w:ascii="Georgia" w:hAnsi="Georgia" w:cs="Arial"/>
                <w:color w:val="222222"/>
                <w:sz w:val="15"/>
                <w:szCs w:val="15"/>
                <w:shd w:val="clear" w:color="auto" w:fill="FFFFFF"/>
              </w:rPr>
              <w:t>in order to</w:t>
            </w:r>
            <w:proofErr w:type="gramEnd"/>
            <w:r w:rsidRPr="005D0E6B">
              <w:rPr>
                <w:rFonts w:ascii="Georgia" w:hAnsi="Georgia" w:cs="Arial"/>
                <w:color w:val="222222"/>
                <w:sz w:val="15"/>
                <w:szCs w:val="15"/>
                <w:shd w:val="clear" w:color="auto" w:fill="FFFFFF"/>
              </w:rPr>
              <w:t xml:space="preserve"> escape war, persecution, or natural disaster.</w:t>
            </w:r>
          </w:p>
        </w:tc>
      </w:tr>
    </w:tbl>
    <w:p w14:paraId="2B24CBBB" w14:textId="77777777" w:rsidR="00446480" w:rsidRPr="005D0E6B" w:rsidRDefault="00446480" w:rsidP="00446480">
      <w:pPr>
        <w:spacing w:after="0" w:line="260" w:lineRule="exact"/>
        <w:rPr>
          <w:rFonts w:ascii="Georgia" w:eastAsia="SimSun" w:hAnsi="Georgia" w:cs="Times New Roman"/>
          <w:kern w:val="16"/>
          <w:sz w:val="19"/>
          <w:szCs w:val="19"/>
          <w:lang w:eastAsia="zh-CN"/>
        </w:rPr>
        <w:sectPr w:rsidR="00446480" w:rsidRPr="005D0E6B" w:rsidSect="005D0E6B">
          <w:footerReference w:type="default" r:id="rId5"/>
          <w:pgSz w:w="12240" w:h="15840" w:code="1"/>
          <w:pgMar w:top="2062" w:right="720" w:bottom="1008" w:left="720" w:header="576" w:footer="504" w:gutter="0"/>
          <w:pgNumType w:start="6"/>
          <w:cols w:space="720"/>
          <w:titlePg/>
          <w:docGrid w:linePitch="360"/>
        </w:sectPr>
      </w:pPr>
    </w:p>
    <w:tbl>
      <w:tblPr>
        <w:tblW w:w="11049"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049"/>
      </w:tblGrid>
      <w:tr w:rsidR="00446480" w:rsidRPr="005D0E6B" w14:paraId="055C2C16" w14:textId="77777777" w:rsidTr="00446480">
        <w:trPr>
          <w:trHeight w:val="1095"/>
        </w:trPr>
        <w:tc>
          <w:tcPr>
            <w:tcW w:w="11049" w:type="dxa"/>
            <w:shd w:val="solid" w:color="D9D9D9" w:fill="auto"/>
          </w:tcPr>
          <w:p w14:paraId="3DA88752" w14:textId="77777777" w:rsidR="00446480" w:rsidRPr="005D0E6B" w:rsidRDefault="00446480" w:rsidP="0072175C">
            <w:pPr>
              <w:numPr>
                <w:ilvl w:val="0"/>
                <w:numId w:val="1"/>
              </w:numPr>
              <w:spacing w:after="80" w:line="320" w:lineRule="exact"/>
              <w:rPr>
                <w:rFonts w:ascii="Georgia" w:eastAsia="SimSun" w:hAnsi="Georgia" w:cs="Times New Roman"/>
                <w:i/>
                <w:iCs/>
                <w:kern w:val="16"/>
                <w:sz w:val="24"/>
                <w:szCs w:val="19"/>
                <w:lang w:eastAsia="zh-CN"/>
              </w:rPr>
            </w:pPr>
            <w:r w:rsidRPr="005D0E6B">
              <w:rPr>
                <w:rFonts w:ascii="Georgia" w:eastAsia="SimSun" w:hAnsi="Georgia" w:cs="Times New Roman"/>
                <w:kern w:val="16"/>
                <w:sz w:val="24"/>
                <w:szCs w:val="19"/>
                <w:lang w:eastAsia="zh-CN"/>
              </w:rPr>
              <w:lastRenderedPageBreak/>
              <w:t xml:space="preserve">Learning Target: I can make connections from the text “Time Trip: Sudan’s Civil War” to the </w:t>
            </w:r>
            <w:r>
              <w:rPr>
                <w:rFonts w:ascii="Georgia" w:eastAsia="SimSun" w:hAnsi="Georgia" w:cs="Times New Roman"/>
                <w:kern w:val="16"/>
                <w:sz w:val="24"/>
                <w:szCs w:val="19"/>
                <w:lang w:eastAsia="zh-CN"/>
              </w:rPr>
              <w:t>article “Growing up in Darfur”</w:t>
            </w:r>
          </w:p>
        </w:tc>
      </w:tr>
      <w:tr w:rsidR="00446480" w:rsidRPr="005D0E6B" w14:paraId="6366F600" w14:textId="77777777" w:rsidTr="00446480">
        <w:trPr>
          <w:trHeight w:val="1574"/>
        </w:trPr>
        <w:tc>
          <w:tcPr>
            <w:tcW w:w="11049" w:type="dxa"/>
          </w:tcPr>
          <w:p w14:paraId="3C13EC8F" w14:textId="77777777" w:rsidR="00446480" w:rsidRPr="005D0E6B" w:rsidRDefault="00446480" w:rsidP="00446480">
            <w:pPr>
              <w:numPr>
                <w:ilvl w:val="0"/>
                <w:numId w:val="2"/>
              </w:numPr>
              <w:spacing w:after="80" w:line="320" w:lineRule="exact"/>
              <w:rPr>
                <w:rFonts w:ascii="Georgia" w:eastAsia="SimSun" w:hAnsi="Georgia" w:cs="Times New Roman"/>
                <w:kern w:val="16"/>
                <w:sz w:val="24"/>
                <w:szCs w:val="19"/>
                <w:lang w:eastAsia="zh-CN"/>
              </w:rPr>
            </w:pPr>
            <w:r w:rsidRPr="005D0E6B">
              <w:rPr>
                <w:rFonts w:ascii="Georgia" w:eastAsia="SimSun" w:hAnsi="Georgia" w:cs="Times New Roman"/>
                <w:kern w:val="16"/>
                <w:sz w:val="24"/>
                <w:szCs w:val="19"/>
                <w:lang w:eastAsia="zh-CN"/>
              </w:rPr>
              <w:t xml:space="preserve">Discuss your thoughts on the following question with a partner: </w:t>
            </w:r>
            <w:r w:rsidRPr="005D0E6B">
              <w:rPr>
                <w:rFonts w:ascii="Georgia" w:eastAsia="SimSun" w:hAnsi="Georgia" w:cs="Times New Roman"/>
                <w:b/>
                <w:kern w:val="16"/>
                <w:sz w:val="24"/>
                <w:szCs w:val="19"/>
                <w:lang w:eastAsia="zh-CN"/>
              </w:rPr>
              <w:t>“</w:t>
            </w:r>
            <w:r>
              <w:rPr>
                <w:rFonts w:ascii="Georgia" w:eastAsia="SimSun" w:hAnsi="Georgia" w:cs="Times New Roman"/>
                <w:b/>
                <w:kern w:val="16"/>
                <w:sz w:val="24"/>
                <w:szCs w:val="19"/>
                <w:lang w:eastAsia="zh-CN"/>
              </w:rPr>
              <w:t>What are the similarities and/or differences between the two articles?”</w:t>
            </w:r>
            <w:r w:rsidRPr="005D0E6B">
              <w:rPr>
                <w:rFonts w:ascii="Georgia" w:eastAsia="SimSun" w:hAnsi="Georgia" w:cs="Times New Roman"/>
                <w:kern w:val="16"/>
                <w:sz w:val="24"/>
                <w:szCs w:val="19"/>
                <w:lang w:eastAsia="zh-CN"/>
              </w:rPr>
              <w:t xml:space="preserve"> Point out to your partner which passages in the text support your thinking. </w:t>
            </w:r>
          </w:p>
        </w:tc>
      </w:tr>
      <w:tr w:rsidR="00446480" w:rsidRPr="005D0E6B" w14:paraId="729C8C97" w14:textId="77777777" w:rsidTr="00446480">
        <w:trPr>
          <w:trHeight w:val="1095"/>
        </w:trPr>
        <w:tc>
          <w:tcPr>
            <w:tcW w:w="11049" w:type="dxa"/>
          </w:tcPr>
          <w:p w14:paraId="7FF845D9" w14:textId="77777777" w:rsidR="00446480" w:rsidRPr="005D0E6B" w:rsidRDefault="00446480" w:rsidP="00446480">
            <w:pPr>
              <w:numPr>
                <w:ilvl w:val="0"/>
                <w:numId w:val="2"/>
              </w:numPr>
              <w:spacing w:after="80" w:line="320" w:lineRule="exact"/>
              <w:rPr>
                <w:rFonts w:ascii="Georgia" w:eastAsia="SimSun" w:hAnsi="Georgia" w:cs="Times New Roman"/>
                <w:kern w:val="16"/>
                <w:sz w:val="24"/>
                <w:szCs w:val="19"/>
                <w:lang w:eastAsia="zh-CN"/>
              </w:rPr>
            </w:pPr>
            <w:r w:rsidRPr="005D0E6B">
              <w:rPr>
                <w:rFonts w:ascii="Georgia" w:eastAsia="SimSun" w:hAnsi="Georgia" w:cs="Times New Roman"/>
                <w:kern w:val="16"/>
                <w:sz w:val="24"/>
                <w:szCs w:val="19"/>
                <w:lang w:eastAsia="zh-CN"/>
              </w:rPr>
              <w:t xml:space="preserve">Independently, write a </w:t>
            </w:r>
            <w:r>
              <w:rPr>
                <w:rFonts w:ascii="Georgia" w:eastAsia="SimSun" w:hAnsi="Georgia" w:cs="Times New Roman"/>
                <w:kern w:val="16"/>
                <w:sz w:val="24"/>
                <w:szCs w:val="19"/>
                <w:lang w:eastAsia="zh-CN"/>
              </w:rPr>
              <w:t>RACE response to this question above</w:t>
            </w:r>
            <w:r w:rsidRPr="005D0E6B">
              <w:rPr>
                <w:rFonts w:ascii="Georgia" w:eastAsia="SimSun" w:hAnsi="Georgia" w:cs="Times New Roman"/>
                <w:kern w:val="16"/>
                <w:sz w:val="24"/>
                <w:szCs w:val="19"/>
                <w:lang w:eastAsia="zh-CN"/>
              </w:rPr>
              <w:t>. Cite evidence from the article</w:t>
            </w:r>
            <w:r>
              <w:rPr>
                <w:rFonts w:ascii="Georgia" w:eastAsia="SimSun" w:hAnsi="Georgia" w:cs="Times New Roman"/>
                <w:kern w:val="16"/>
                <w:sz w:val="24"/>
                <w:szCs w:val="19"/>
                <w:lang w:eastAsia="zh-CN"/>
              </w:rPr>
              <w:t>s</w:t>
            </w:r>
            <w:r w:rsidRPr="005D0E6B">
              <w:rPr>
                <w:rFonts w:ascii="Georgia" w:eastAsia="SimSun" w:hAnsi="Georgia" w:cs="Times New Roman"/>
                <w:kern w:val="16"/>
                <w:sz w:val="24"/>
                <w:szCs w:val="19"/>
                <w:lang w:eastAsia="zh-CN"/>
              </w:rPr>
              <w:t xml:space="preserve"> “Time Trip: Sudan’s Civil War” </w:t>
            </w:r>
            <w:r>
              <w:rPr>
                <w:rFonts w:ascii="Georgia" w:eastAsia="SimSun" w:hAnsi="Georgia" w:cs="Times New Roman"/>
                <w:kern w:val="16"/>
                <w:sz w:val="24"/>
                <w:szCs w:val="19"/>
                <w:lang w:eastAsia="zh-CN"/>
              </w:rPr>
              <w:t xml:space="preserve">and “Growing up in Darfur” </w:t>
            </w:r>
            <w:r w:rsidRPr="005D0E6B">
              <w:rPr>
                <w:rFonts w:ascii="Georgia" w:eastAsia="SimSun" w:hAnsi="Georgia" w:cs="Times New Roman"/>
                <w:kern w:val="16"/>
                <w:sz w:val="24"/>
                <w:szCs w:val="19"/>
                <w:lang w:eastAsia="zh-CN"/>
              </w:rPr>
              <w:t>to support your thinking.</w:t>
            </w:r>
          </w:p>
        </w:tc>
      </w:tr>
      <w:tr w:rsidR="00446480" w:rsidRPr="005D0E6B" w14:paraId="449CC0AA" w14:textId="77777777" w:rsidTr="00446480">
        <w:trPr>
          <w:trHeight w:val="502"/>
        </w:trPr>
        <w:tc>
          <w:tcPr>
            <w:tcW w:w="11049" w:type="dxa"/>
          </w:tcPr>
          <w:p w14:paraId="7ACA794F" w14:textId="77777777" w:rsidR="00446480" w:rsidRPr="005D0E6B" w:rsidRDefault="00446480" w:rsidP="0072175C">
            <w:pPr>
              <w:spacing w:after="0" w:line="320" w:lineRule="exact"/>
              <w:rPr>
                <w:rFonts w:ascii="Georgia" w:eastAsia="SimSun" w:hAnsi="Georgia" w:cs="Times New Roman"/>
                <w:kern w:val="16"/>
                <w:sz w:val="24"/>
                <w:szCs w:val="19"/>
                <w:lang w:eastAsia="zh-CN"/>
              </w:rPr>
            </w:pPr>
          </w:p>
        </w:tc>
      </w:tr>
      <w:tr w:rsidR="00446480" w:rsidRPr="005D0E6B" w14:paraId="7E940483" w14:textId="77777777" w:rsidTr="00446480">
        <w:trPr>
          <w:trHeight w:val="478"/>
        </w:trPr>
        <w:tc>
          <w:tcPr>
            <w:tcW w:w="11049" w:type="dxa"/>
          </w:tcPr>
          <w:p w14:paraId="4C980210" w14:textId="77777777" w:rsidR="00446480" w:rsidRPr="005D0E6B" w:rsidRDefault="00446480" w:rsidP="0072175C">
            <w:pPr>
              <w:spacing w:after="0" w:line="320" w:lineRule="exact"/>
              <w:rPr>
                <w:rFonts w:ascii="Georgia" w:eastAsia="SimSun" w:hAnsi="Georgia" w:cs="Times New Roman"/>
                <w:kern w:val="16"/>
                <w:sz w:val="24"/>
                <w:szCs w:val="19"/>
                <w:lang w:eastAsia="zh-CN"/>
              </w:rPr>
            </w:pPr>
          </w:p>
        </w:tc>
      </w:tr>
      <w:tr w:rsidR="00446480" w:rsidRPr="005D0E6B" w14:paraId="73CED637" w14:textId="77777777" w:rsidTr="00446480">
        <w:trPr>
          <w:trHeight w:val="478"/>
        </w:trPr>
        <w:tc>
          <w:tcPr>
            <w:tcW w:w="11049" w:type="dxa"/>
          </w:tcPr>
          <w:p w14:paraId="0F7E1A97" w14:textId="77777777" w:rsidR="00446480" w:rsidRPr="005D0E6B" w:rsidRDefault="00446480" w:rsidP="0072175C">
            <w:pPr>
              <w:spacing w:after="0" w:line="320" w:lineRule="exact"/>
              <w:rPr>
                <w:rFonts w:ascii="Georgia" w:eastAsia="SimSun" w:hAnsi="Georgia" w:cs="Times New Roman"/>
                <w:kern w:val="16"/>
                <w:sz w:val="24"/>
                <w:szCs w:val="19"/>
                <w:lang w:eastAsia="zh-CN"/>
              </w:rPr>
            </w:pPr>
          </w:p>
        </w:tc>
      </w:tr>
      <w:tr w:rsidR="00446480" w:rsidRPr="005D0E6B" w14:paraId="6055B795" w14:textId="77777777" w:rsidTr="00446480">
        <w:trPr>
          <w:trHeight w:val="502"/>
        </w:trPr>
        <w:tc>
          <w:tcPr>
            <w:tcW w:w="11049" w:type="dxa"/>
          </w:tcPr>
          <w:p w14:paraId="60FCE122" w14:textId="77777777" w:rsidR="00446480" w:rsidRPr="005D0E6B" w:rsidRDefault="00446480" w:rsidP="0072175C">
            <w:pPr>
              <w:spacing w:after="0" w:line="320" w:lineRule="exact"/>
              <w:rPr>
                <w:rFonts w:ascii="Georgia" w:eastAsia="SimSun" w:hAnsi="Georgia" w:cs="Times New Roman"/>
                <w:kern w:val="16"/>
                <w:sz w:val="24"/>
                <w:szCs w:val="19"/>
                <w:lang w:eastAsia="zh-CN"/>
              </w:rPr>
            </w:pPr>
          </w:p>
        </w:tc>
      </w:tr>
      <w:tr w:rsidR="00446480" w:rsidRPr="005D0E6B" w14:paraId="24CF9B1A" w14:textId="77777777" w:rsidTr="00446480">
        <w:trPr>
          <w:trHeight w:val="20"/>
        </w:trPr>
        <w:tc>
          <w:tcPr>
            <w:tcW w:w="11049" w:type="dxa"/>
          </w:tcPr>
          <w:p w14:paraId="5370ADFD" w14:textId="77777777" w:rsidR="00446480" w:rsidRPr="005D0E6B" w:rsidRDefault="00446480" w:rsidP="0072175C">
            <w:pPr>
              <w:spacing w:after="0" w:line="320" w:lineRule="exact"/>
              <w:rPr>
                <w:rFonts w:ascii="Georgia" w:eastAsia="SimSun" w:hAnsi="Georgia" w:cs="Times New Roman"/>
                <w:kern w:val="16"/>
                <w:sz w:val="24"/>
                <w:szCs w:val="19"/>
                <w:lang w:eastAsia="zh-CN"/>
              </w:rPr>
            </w:pPr>
          </w:p>
        </w:tc>
      </w:tr>
      <w:tr w:rsidR="00446480" w:rsidRPr="005D0E6B" w14:paraId="3CC34608" w14:textId="77777777" w:rsidTr="00446480">
        <w:trPr>
          <w:trHeight w:val="478"/>
        </w:trPr>
        <w:tc>
          <w:tcPr>
            <w:tcW w:w="11049" w:type="dxa"/>
          </w:tcPr>
          <w:p w14:paraId="4B7E0644" w14:textId="77777777" w:rsidR="00446480" w:rsidRPr="005D0E6B" w:rsidRDefault="00446480" w:rsidP="0072175C">
            <w:pPr>
              <w:spacing w:after="0" w:line="320" w:lineRule="exact"/>
              <w:rPr>
                <w:rFonts w:ascii="Georgia" w:eastAsia="SimSun" w:hAnsi="Georgia" w:cs="Times New Roman"/>
                <w:kern w:val="16"/>
                <w:sz w:val="24"/>
                <w:szCs w:val="19"/>
                <w:lang w:eastAsia="zh-CN"/>
              </w:rPr>
            </w:pPr>
          </w:p>
        </w:tc>
      </w:tr>
      <w:tr w:rsidR="00446480" w:rsidRPr="005D0E6B" w14:paraId="1C120555" w14:textId="77777777" w:rsidTr="00446480">
        <w:trPr>
          <w:trHeight w:val="502"/>
        </w:trPr>
        <w:tc>
          <w:tcPr>
            <w:tcW w:w="11049" w:type="dxa"/>
          </w:tcPr>
          <w:p w14:paraId="2A6266E4" w14:textId="77777777" w:rsidR="00446480" w:rsidRPr="005D0E6B" w:rsidRDefault="00446480" w:rsidP="0072175C">
            <w:pPr>
              <w:spacing w:after="0" w:line="320" w:lineRule="exact"/>
              <w:rPr>
                <w:rFonts w:ascii="Georgia" w:eastAsia="SimSun" w:hAnsi="Georgia" w:cs="Times New Roman"/>
                <w:kern w:val="16"/>
                <w:sz w:val="24"/>
                <w:szCs w:val="19"/>
                <w:lang w:eastAsia="zh-CN"/>
              </w:rPr>
            </w:pPr>
          </w:p>
        </w:tc>
      </w:tr>
      <w:tr w:rsidR="00446480" w:rsidRPr="005D0E6B" w14:paraId="4F6CD399" w14:textId="77777777" w:rsidTr="00446480">
        <w:trPr>
          <w:trHeight w:val="478"/>
        </w:trPr>
        <w:tc>
          <w:tcPr>
            <w:tcW w:w="11049" w:type="dxa"/>
          </w:tcPr>
          <w:p w14:paraId="7A6352CF" w14:textId="77777777" w:rsidR="00446480" w:rsidRPr="005D0E6B" w:rsidRDefault="00446480" w:rsidP="0072175C">
            <w:pPr>
              <w:spacing w:after="0" w:line="320" w:lineRule="exact"/>
              <w:rPr>
                <w:rFonts w:ascii="Georgia" w:eastAsia="SimSun" w:hAnsi="Georgia" w:cs="Times New Roman"/>
                <w:kern w:val="16"/>
                <w:sz w:val="24"/>
                <w:szCs w:val="19"/>
                <w:lang w:eastAsia="zh-CN"/>
              </w:rPr>
            </w:pPr>
          </w:p>
        </w:tc>
      </w:tr>
      <w:tr w:rsidR="00446480" w:rsidRPr="005D0E6B" w14:paraId="67A5797E" w14:textId="77777777" w:rsidTr="00446480">
        <w:trPr>
          <w:trHeight w:val="478"/>
        </w:trPr>
        <w:tc>
          <w:tcPr>
            <w:tcW w:w="11049" w:type="dxa"/>
          </w:tcPr>
          <w:p w14:paraId="1CFE6CED" w14:textId="77777777" w:rsidR="00446480" w:rsidRPr="005D0E6B" w:rsidRDefault="00446480" w:rsidP="0072175C">
            <w:pPr>
              <w:spacing w:after="0" w:line="320" w:lineRule="exact"/>
              <w:rPr>
                <w:rFonts w:ascii="Georgia" w:eastAsia="SimSun" w:hAnsi="Georgia" w:cs="Times New Roman"/>
                <w:kern w:val="16"/>
                <w:sz w:val="24"/>
                <w:szCs w:val="19"/>
                <w:lang w:eastAsia="zh-CN"/>
              </w:rPr>
            </w:pPr>
          </w:p>
        </w:tc>
      </w:tr>
      <w:tr w:rsidR="00446480" w:rsidRPr="005D0E6B" w14:paraId="7E777FA7" w14:textId="77777777" w:rsidTr="00446480">
        <w:trPr>
          <w:trHeight w:val="502"/>
        </w:trPr>
        <w:tc>
          <w:tcPr>
            <w:tcW w:w="11049" w:type="dxa"/>
          </w:tcPr>
          <w:p w14:paraId="5232B5DB" w14:textId="77777777" w:rsidR="00446480" w:rsidRPr="005D0E6B" w:rsidRDefault="00446480" w:rsidP="0072175C">
            <w:pPr>
              <w:spacing w:after="0" w:line="320" w:lineRule="exact"/>
              <w:rPr>
                <w:rFonts w:ascii="Georgia" w:eastAsia="SimSun" w:hAnsi="Georgia" w:cs="Times New Roman"/>
                <w:kern w:val="16"/>
                <w:sz w:val="24"/>
                <w:szCs w:val="19"/>
                <w:lang w:eastAsia="zh-CN"/>
              </w:rPr>
            </w:pPr>
          </w:p>
        </w:tc>
      </w:tr>
    </w:tbl>
    <w:p w14:paraId="4969157D" w14:textId="77777777" w:rsidR="00446480" w:rsidRDefault="00446480" w:rsidP="00446480">
      <w:pPr>
        <w:spacing w:after="0" w:line="260" w:lineRule="exact"/>
        <w:rPr>
          <w:rFonts w:ascii="Georgia" w:eastAsia="SimSun" w:hAnsi="Georgia" w:cs="Times New Roman"/>
          <w:kern w:val="16"/>
          <w:sz w:val="19"/>
          <w:szCs w:val="19"/>
          <w:lang w:eastAsia="zh-CN"/>
        </w:rPr>
      </w:pPr>
    </w:p>
    <w:p w14:paraId="5F6A44EF" w14:textId="77777777" w:rsidR="00446480" w:rsidRDefault="00446480" w:rsidP="00446480">
      <w:pPr>
        <w:spacing w:after="0" w:line="260" w:lineRule="exact"/>
        <w:rPr>
          <w:rFonts w:ascii="Georgia" w:eastAsia="SimSun" w:hAnsi="Georgia" w:cs="Times New Roman"/>
          <w:kern w:val="16"/>
          <w:sz w:val="19"/>
          <w:szCs w:val="19"/>
          <w:lang w:eastAsia="zh-CN"/>
        </w:rPr>
      </w:pPr>
    </w:p>
    <w:p w14:paraId="0AE36D94" w14:textId="77777777" w:rsidR="00446480" w:rsidRDefault="00446480" w:rsidP="00446480">
      <w:pPr>
        <w:spacing w:after="0" w:line="260" w:lineRule="exact"/>
        <w:rPr>
          <w:rFonts w:ascii="Georgia" w:eastAsia="SimSun" w:hAnsi="Georgia" w:cs="Times New Roman"/>
          <w:kern w:val="16"/>
          <w:sz w:val="19"/>
          <w:szCs w:val="19"/>
          <w:lang w:eastAsia="zh-CN"/>
        </w:rPr>
      </w:pPr>
    </w:p>
    <w:p w14:paraId="51EF77B1" w14:textId="77777777" w:rsidR="00446480" w:rsidRDefault="00446480" w:rsidP="00446480">
      <w:pPr>
        <w:spacing w:after="0" w:line="260" w:lineRule="exact"/>
        <w:rPr>
          <w:rFonts w:ascii="Georgia" w:eastAsia="SimSun" w:hAnsi="Georgia" w:cs="Times New Roman"/>
          <w:kern w:val="16"/>
          <w:sz w:val="19"/>
          <w:szCs w:val="19"/>
          <w:lang w:eastAsia="zh-CN"/>
        </w:rPr>
      </w:pPr>
    </w:p>
    <w:p w14:paraId="6ACFB297" w14:textId="77777777" w:rsidR="00A62F5C" w:rsidRPr="00446480" w:rsidRDefault="00A62F5C" w:rsidP="00446480">
      <w:bookmarkStart w:id="0" w:name="_GoBack"/>
      <w:bookmarkEnd w:id="0"/>
    </w:p>
    <w:sectPr w:rsidR="00A62F5C" w:rsidRPr="00446480">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4503"/>
      <w:gridCol w:w="6297"/>
    </w:tblGrid>
    <w:tr w:rsidR="00446480" w:rsidRPr="00BB2633" w14:paraId="0CC58C64" w14:textId="77777777">
      <w:tc>
        <w:tcPr>
          <w:tcW w:w="4503" w:type="dxa"/>
          <w:vAlign w:val="bottom"/>
        </w:tcPr>
        <w:p w14:paraId="1098C529" w14:textId="77777777" w:rsidR="00446480" w:rsidRPr="00DA41D2" w:rsidRDefault="00446480" w:rsidP="001D2FC8">
          <w:pPr>
            <w:pStyle w:val="ELFooterCopyright"/>
          </w:pPr>
          <w:r w:rsidRPr="00DA41D2">
            <w:t>Copyright © 2006 by Scholastic, Inc. Used by permission and not subject to Creative Commons license.</w:t>
          </w:r>
        </w:p>
      </w:tc>
      <w:tc>
        <w:tcPr>
          <w:tcW w:w="6297" w:type="dxa"/>
          <w:vAlign w:val="bottom"/>
        </w:tcPr>
        <w:p w14:paraId="4FD07FD9" w14:textId="77777777" w:rsidR="00446480" w:rsidRPr="003741FF" w:rsidRDefault="00446480" w:rsidP="001D2FC8">
          <w:pPr>
            <w:pStyle w:val="Footer"/>
            <w:jc w:val="right"/>
          </w:pPr>
          <w:r>
            <w:rPr>
              <w:rStyle w:val="ELFooterNYSCommonCoreChar"/>
            </w:rPr>
            <w:t>Common</w:t>
          </w:r>
          <w:r w:rsidRPr="005D6AB0">
            <w:rPr>
              <w:rStyle w:val="ELFooterNYSCommonCoreChar"/>
            </w:rPr>
            <w:t xml:space="preserve"> Core ELA </w:t>
          </w:r>
          <w:proofErr w:type="gramStart"/>
          <w:r w:rsidRPr="005D6AB0">
            <w:rPr>
              <w:rStyle w:val="ELFooterNYSCommonCoreChar"/>
            </w:rPr>
            <w:t>Curriculum</w:t>
          </w:r>
          <w:r w:rsidRPr="005D6AB0">
            <w:rPr>
              <w:rStyle w:val="ELFooterGradeDocumentTypeChar"/>
            </w:rPr>
            <w:t xml:space="preserve">  •</w:t>
          </w:r>
          <w:proofErr w:type="gramEnd"/>
          <w:r w:rsidRPr="005D6AB0">
            <w:rPr>
              <w:rStyle w:val="ELFooterGradeDocumentTypeChar"/>
            </w:rPr>
            <w:t xml:space="preserve">  G</w:t>
          </w:r>
          <w:r>
            <w:rPr>
              <w:rStyle w:val="ELFooterGradeDocumentTypeChar"/>
            </w:rPr>
            <w:t>7</w:t>
          </w:r>
          <w:r w:rsidRPr="005D6AB0">
            <w:rPr>
              <w:rStyle w:val="ELFooterGradeDocumentTypeChar"/>
            </w:rPr>
            <w:t>:M1:U</w:t>
          </w:r>
          <w:r>
            <w:rPr>
              <w:rStyle w:val="ELFooterGradeDocumentTypeChar"/>
            </w:rPr>
            <w:t>1</w:t>
          </w:r>
          <w:r w:rsidRPr="005D6AB0">
            <w:rPr>
              <w:rStyle w:val="ELFooterGradeDocumentTypeChar"/>
            </w:rPr>
            <w:t>:L</w:t>
          </w:r>
          <w:r>
            <w:rPr>
              <w:rStyle w:val="ELFooterGradeDocumentTypeChar"/>
            </w:rPr>
            <w:t>6</w:t>
          </w:r>
          <w:r w:rsidRPr="005D6AB0">
            <w:rPr>
              <w:rStyle w:val="ELFooterGradeDocumentTypeChar"/>
            </w:rPr>
            <w:t xml:space="preserve">  •  </w:t>
          </w:r>
          <w:r>
            <w:rPr>
              <w:rStyle w:val="ELFooterGradeDocumentTypeChar"/>
            </w:rPr>
            <w:t xml:space="preserve">First Edition  </w:t>
          </w:r>
          <w:r w:rsidRPr="005D6AB0">
            <w:rPr>
              <w:rStyle w:val="ELFooterGradeDocumentTypeChar"/>
            </w:rPr>
            <w:t xml:space="preserve">•  </w:t>
          </w:r>
          <w:r w:rsidRPr="00FB08DA">
            <w:rPr>
              <w:rStyle w:val="ELFooterPageNumberCharChar"/>
            </w:rPr>
            <w:fldChar w:fldCharType="begin"/>
          </w:r>
          <w:r w:rsidRPr="00FB08DA">
            <w:rPr>
              <w:rStyle w:val="ELFooterPageNumberCharChar"/>
            </w:rPr>
            <w:instrText xml:space="preserve">PAGE  </w:instrText>
          </w:r>
          <w:r w:rsidRPr="00FB08DA">
            <w:rPr>
              <w:rStyle w:val="ELFooterPageNumberCharChar"/>
            </w:rPr>
            <w:fldChar w:fldCharType="separate"/>
          </w:r>
          <w:r>
            <w:rPr>
              <w:rStyle w:val="ELFooterPageNumberCharChar"/>
              <w:noProof/>
            </w:rPr>
            <w:t>7</w:t>
          </w:r>
          <w:r w:rsidRPr="00FB08DA">
            <w:rPr>
              <w:rStyle w:val="ELFooterPageNumberCharChar"/>
            </w:rPr>
            <w:fldChar w:fldCharType="end"/>
          </w:r>
        </w:p>
      </w:tc>
    </w:tr>
  </w:tbl>
  <w:p w14:paraId="11A782AA" w14:textId="77777777" w:rsidR="00446480" w:rsidRPr="00A87222" w:rsidRDefault="00446480" w:rsidP="001D2FC8">
    <w:pPr>
      <w:pStyle w:val="Footer"/>
      <w:rPr>
        <w:rFonts w:ascii="Arial" w:hAnsi="Arial" w:cs="Arial"/>
        <w:kern w:val="4"/>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1E0" w:firstRow="1" w:lastRow="1" w:firstColumn="1" w:lastColumn="1" w:noHBand="0" w:noVBand="0"/>
    </w:tblPr>
    <w:tblGrid>
      <w:gridCol w:w="3894"/>
      <w:gridCol w:w="5466"/>
    </w:tblGrid>
    <w:tr w:rsidR="00446480" w:rsidRPr="00BB2633" w14:paraId="7B76B0DB" w14:textId="77777777">
      <w:tc>
        <w:tcPr>
          <w:tcW w:w="4503" w:type="dxa"/>
          <w:vAlign w:val="bottom"/>
        </w:tcPr>
        <w:p w14:paraId="2BBBF0F5" w14:textId="77777777" w:rsidR="00446480" w:rsidRPr="00DA41D2" w:rsidRDefault="00446480" w:rsidP="001D2FC8">
          <w:pPr>
            <w:pStyle w:val="ELFooterCopyright"/>
          </w:pPr>
          <w:r w:rsidRPr="00DA41D2">
            <w:t>Copyright © 2006 by Scholastic, Inc. Used by permission and not subject to Creative Commons license.</w:t>
          </w:r>
        </w:p>
      </w:tc>
      <w:tc>
        <w:tcPr>
          <w:tcW w:w="6297" w:type="dxa"/>
          <w:vAlign w:val="bottom"/>
        </w:tcPr>
        <w:p w14:paraId="6417ADE2" w14:textId="77777777" w:rsidR="00446480" w:rsidRPr="003741FF" w:rsidRDefault="00446480" w:rsidP="001D2FC8">
          <w:pPr>
            <w:pStyle w:val="Footer"/>
            <w:jc w:val="right"/>
          </w:pPr>
          <w:r>
            <w:rPr>
              <w:rStyle w:val="ELFooterNYSCommonCoreChar"/>
            </w:rPr>
            <w:t>Common</w:t>
          </w:r>
          <w:r w:rsidRPr="005D6AB0">
            <w:rPr>
              <w:rStyle w:val="ELFooterNYSCommonCoreChar"/>
            </w:rPr>
            <w:t xml:space="preserve"> Core ELA </w:t>
          </w:r>
          <w:proofErr w:type="gramStart"/>
          <w:r w:rsidRPr="005D6AB0">
            <w:rPr>
              <w:rStyle w:val="ELFooterNYSCommonCoreChar"/>
            </w:rPr>
            <w:t>Curriculum</w:t>
          </w:r>
          <w:r w:rsidRPr="005D6AB0">
            <w:rPr>
              <w:rStyle w:val="ELFooterGradeDocumentTypeChar"/>
            </w:rPr>
            <w:t xml:space="preserve">  •</w:t>
          </w:r>
          <w:proofErr w:type="gramEnd"/>
          <w:r w:rsidRPr="005D6AB0">
            <w:rPr>
              <w:rStyle w:val="ELFooterGradeDocumentTypeChar"/>
            </w:rPr>
            <w:t xml:space="preserve">  G</w:t>
          </w:r>
          <w:r>
            <w:rPr>
              <w:rStyle w:val="ELFooterGradeDocumentTypeChar"/>
            </w:rPr>
            <w:t>7</w:t>
          </w:r>
          <w:r w:rsidRPr="005D6AB0">
            <w:rPr>
              <w:rStyle w:val="ELFooterGradeDocumentTypeChar"/>
            </w:rPr>
            <w:t>:M1:U</w:t>
          </w:r>
          <w:r>
            <w:rPr>
              <w:rStyle w:val="ELFooterGradeDocumentTypeChar"/>
            </w:rPr>
            <w:t>1</w:t>
          </w:r>
          <w:r w:rsidRPr="005D6AB0">
            <w:rPr>
              <w:rStyle w:val="ELFooterGradeDocumentTypeChar"/>
            </w:rPr>
            <w:t>:L</w:t>
          </w:r>
          <w:r>
            <w:rPr>
              <w:rStyle w:val="ELFooterGradeDocumentTypeChar"/>
            </w:rPr>
            <w:t>6</w:t>
          </w:r>
          <w:r w:rsidRPr="005D6AB0">
            <w:rPr>
              <w:rStyle w:val="ELFooterGradeDocumentTypeChar"/>
            </w:rPr>
            <w:t xml:space="preserve">  •  </w:t>
          </w:r>
          <w:r>
            <w:rPr>
              <w:rStyle w:val="ELFooterGradeDocumentTypeChar"/>
            </w:rPr>
            <w:t xml:space="preserve">First Edition  </w:t>
          </w:r>
          <w:r w:rsidRPr="005D6AB0">
            <w:rPr>
              <w:rStyle w:val="ELFooterGradeDocumentTypeChar"/>
            </w:rPr>
            <w:t xml:space="preserve">•  </w:t>
          </w:r>
          <w:r w:rsidRPr="00FB08DA">
            <w:rPr>
              <w:rStyle w:val="ELFooterPageNumberCharChar"/>
            </w:rPr>
            <w:fldChar w:fldCharType="begin"/>
          </w:r>
          <w:r w:rsidRPr="00FB08DA">
            <w:rPr>
              <w:rStyle w:val="ELFooterPageNumberCharChar"/>
            </w:rPr>
            <w:instrText xml:space="preserve">PAGE  </w:instrText>
          </w:r>
          <w:r w:rsidRPr="00FB08DA">
            <w:rPr>
              <w:rStyle w:val="ELFooterPageNumberCharChar"/>
            </w:rPr>
            <w:fldChar w:fldCharType="separate"/>
          </w:r>
          <w:r>
            <w:rPr>
              <w:rStyle w:val="ELFooterPageNumberCharChar"/>
              <w:noProof/>
            </w:rPr>
            <w:t>7</w:t>
          </w:r>
          <w:r w:rsidRPr="00FB08DA">
            <w:rPr>
              <w:rStyle w:val="ELFooterPageNumberCharChar"/>
            </w:rPr>
            <w:fldChar w:fldCharType="end"/>
          </w:r>
        </w:p>
      </w:tc>
    </w:tr>
  </w:tbl>
  <w:p w14:paraId="136BC822" w14:textId="77777777" w:rsidR="00446480" w:rsidRPr="00A87222" w:rsidRDefault="00446480" w:rsidP="001D2FC8">
    <w:pPr>
      <w:pStyle w:val="Footer"/>
      <w:rPr>
        <w:rFonts w:ascii="Arial" w:hAnsi="Arial" w:cs="Arial"/>
        <w:kern w:val="4"/>
        <w:sz w:val="4"/>
        <w:szCs w:val="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7833"/>
    <w:multiLevelType w:val="hybridMultilevel"/>
    <w:tmpl w:val="27CACDF0"/>
    <w:lvl w:ilvl="0" w:tplc="A34E5E6E">
      <w:start w:val="1"/>
      <w:numFmt w:val="decimal"/>
      <w:lvlText w:val="%1."/>
      <w:lvlJc w:val="left"/>
      <w:pPr>
        <w:tabs>
          <w:tab w:val="num" w:pos="259"/>
        </w:tabs>
        <w:ind w:left="259" w:hanging="259"/>
      </w:pPr>
      <w:rPr>
        <w:rFonts w:cs="Times New Roman" w:hint="default"/>
        <w:sz w:val="19"/>
        <w:szCs w:val="19"/>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1F6DC2"/>
    <w:multiLevelType w:val="hybridMultilevel"/>
    <w:tmpl w:val="7CD2FC02"/>
    <w:lvl w:ilvl="0" w:tplc="3A180D9C">
      <w:start w:val="1"/>
      <w:numFmt w:val="bullet"/>
      <w:pStyle w:val="EL95ptBullet1"/>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tabs>
          <w:tab w:val="num" w:pos="1440"/>
        </w:tabs>
        <w:ind w:left="1440" w:hanging="360"/>
      </w:pPr>
      <w:rPr>
        <w:rFonts w:ascii="Courier New" w:hAnsi="Courier New" w:hint="default"/>
      </w:rPr>
    </w:lvl>
    <w:lvl w:ilvl="2" w:tplc="67CEB7AC">
      <w:numFmt w:val="bullet"/>
      <w:lvlText w:val=""/>
      <w:lvlJc w:val="left"/>
      <w:pPr>
        <w:ind w:left="2300" w:hanging="500"/>
      </w:pPr>
      <w:rPr>
        <w:rFonts w:ascii="Symbol" w:eastAsia="SimSun"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80"/>
    <w:rsid w:val="00446480"/>
    <w:rsid w:val="00A6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76A1"/>
  <w15:chartTrackingRefBased/>
  <w15:docId w15:val="{2F3CC4E7-1473-4FF0-8B7E-F18869C4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6480"/>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446480"/>
    <w:rPr>
      <w:rFonts w:ascii="Times New Roman" w:eastAsia="SimSun" w:hAnsi="Times New Roman" w:cs="Times New Roman"/>
      <w:sz w:val="24"/>
      <w:szCs w:val="24"/>
      <w:lang w:eastAsia="zh-CN"/>
    </w:rPr>
  </w:style>
  <w:style w:type="paragraph" w:customStyle="1" w:styleId="ELFooterCopyright">
    <w:name w:val="_EL Footer Copyright"/>
    <w:rsid w:val="00446480"/>
    <w:pPr>
      <w:spacing w:after="0" w:line="160" w:lineRule="exact"/>
    </w:pPr>
    <w:rPr>
      <w:rFonts w:ascii="Arial" w:eastAsia="SimSun" w:hAnsi="Arial" w:cs="Arial"/>
      <w:color w:val="BEC0C2"/>
      <w:kern w:val="16"/>
      <w:sz w:val="12"/>
      <w:szCs w:val="12"/>
      <w:lang w:eastAsia="zh-CN"/>
    </w:rPr>
  </w:style>
  <w:style w:type="paragraph" w:customStyle="1" w:styleId="ELFooterNYSCommonCore">
    <w:name w:val="_EL Footer NYS Common Core"/>
    <w:link w:val="ELFooterNYSCommonCoreChar"/>
    <w:rsid w:val="00446480"/>
    <w:pPr>
      <w:tabs>
        <w:tab w:val="left" w:pos="1331"/>
        <w:tab w:val="right" w:pos="7092"/>
      </w:tabs>
      <w:spacing w:after="0" w:line="200" w:lineRule="exact"/>
      <w:jc w:val="right"/>
    </w:pPr>
    <w:rPr>
      <w:rFonts w:ascii="Arial" w:eastAsia="SimSun" w:hAnsi="Arial" w:cs="Arial"/>
      <w:b/>
      <w:kern w:val="16"/>
      <w:sz w:val="16"/>
      <w:szCs w:val="16"/>
      <w:lang w:eastAsia="zh-CN"/>
    </w:rPr>
  </w:style>
  <w:style w:type="character" w:customStyle="1" w:styleId="ELFooterNYSCommonCoreChar">
    <w:name w:val="_EL Footer NYS Common Core Char"/>
    <w:link w:val="ELFooterNYSCommonCore"/>
    <w:locked/>
    <w:rsid w:val="00446480"/>
    <w:rPr>
      <w:rFonts w:ascii="Arial" w:eastAsia="SimSun" w:hAnsi="Arial" w:cs="Arial"/>
      <w:b/>
      <w:kern w:val="16"/>
      <w:sz w:val="16"/>
      <w:szCs w:val="16"/>
      <w:lang w:eastAsia="zh-CN"/>
    </w:rPr>
  </w:style>
  <w:style w:type="paragraph" w:customStyle="1" w:styleId="ELFooterGradeDocumentType">
    <w:name w:val="_EL Footer Grade &amp; Document Type"/>
    <w:link w:val="ELFooterGradeDocumentTypeChar"/>
    <w:rsid w:val="00446480"/>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locked/>
    <w:rsid w:val="00446480"/>
    <w:rPr>
      <w:rFonts w:ascii="Arial" w:eastAsia="SimSun" w:hAnsi="Arial" w:cs="Arial"/>
      <w:kern w:val="16"/>
      <w:sz w:val="16"/>
      <w:szCs w:val="16"/>
      <w:lang w:eastAsia="zh-CN"/>
    </w:rPr>
  </w:style>
  <w:style w:type="paragraph" w:customStyle="1" w:styleId="ELFooterPageNumber">
    <w:name w:val="_EL Footer Page Number"/>
    <w:link w:val="ELFooterPageNumberCharChar"/>
    <w:rsid w:val="00446480"/>
    <w:pPr>
      <w:tabs>
        <w:tab w:val="left" w:pos="1331"/>
        <w:tab w:val="right" w:pos="7092"/>
      </w:tabs>
      <w:spacing w:after="0" w:line="200" w:lineRule="exact"/>
      <w:jc w:val="right"/>
    </w:pPr>
    <w:rPr>
      <w:rFonts w:ascii="Arial" w:eastAsia="SimSun" w:hAnsi="Arial" w:cs="Arial"/>
      <w:b/>
      <w:kern w:val="2"/>
      <w:sz w:val="21"/>
      <w:szCs w:val="21"/>
      <w:lang w:eastAsia="zh-CN"/>
    </w:rPr>
  </w:style>
  <w:style w:type="paragraph" w:customStyle="1" w:styleId="EL95ptBullet1">
    <w:name w:val="_EL 9.5pt Bullet 1"/>
    <w:rsid w:val="00446480"/>
    <w:pPr>
      <w:numPr>
        <w:numId w:val="1"/>
      </w:numPr>
      <w:spacing w:after="80" w:line="260" w:lineRule="exact"/>
    </w:pPr>
    <w:rPr>
      <w:rFonts w:ascii="Georgia" w:eastAsia="SimSun" w:hAnsi="Georgia" w:cs="Times New Roman"/>
      <w:kern w:val="16"/>
      <w:sz w:val="19"/>
      <w:szCs w:val="19"/>
      <w:lang w:eastAsia="zh-CN"/>
    </w:rPr>
  </w:style>
  <w:style w:type="character" w:customStyle="1" w:styleId="ELFooterPageNumberCharChar">
    <w:name w:val="_EL Footer Page Number Char Char"/>
    <w:link w:val="ELFooterPageNumber"/>
    <w:locked/>
    <w:rsid w:val="00446480"/>
    <w:rPr>
      <w:rFonts w:ascii="Arial" w:eastAsia="SimSun" w:hAnsi="Arial" w:cs="Arial"/>
      <w:b/>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cp:revision>
  <dcterms:created xsi:type="dcterms:W3CDTF">2018-12-17T20:56:00Z</dcterms:created>
  <dcterms:modified xsi:type="dcterms:W3CDTF">2018-12-17T20:58:00Z</dcterms:modified>
</cp:coreProperties>
</file>